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1BB5" w14:textId="77777777" w:rsidR="00520E1E" w:rsidRDefault="00520E1E" w:rsidP="00EC3193">
      <w:pPr>
        <w:rPr>
          <w:b/>
          <w:bCs/>
        </w:rPr>
      </w:pPr>
    </w:p>
    <w:p w14:paraId="3B22549F" w14:textId="439CD9AA" w:rsidR="00EC3193" w:rsidRPr="00EC3193" w:rsidRDefault="00EC3193" w:rsidP="00EC3193">
      <w:pPr>
        <w:rPr>
          <w:b/>
          <w:bCs/>
        </w:rPr>
      </w:pPr>
      <w:r w:rsidRPr="00EC3193">
        <w:rPr>
          <w:b/>
          <w:bCs/>
        </w:rPr>
        <w:t>Fußball, Grillen, Mülltrennung: So bleibt nach der Party kein Chaos zurück</w:t>
      </w:r>
    </w:p>
    <w:p w14:paraId="6E143CF5" w14:textId="444941CC" w:rsidR="00520E1E" w:rsidRPr="00520E1E" w:rsidRDefault="00520E1E" w:rsidP="00DB117C">
      <w:pPr>
        <w:rPr>
          <w:i/>
          <w:iCs/>
        </w:rPr>
      </w:pPr>
      <w:r w:rsidRPr="00520E1E">
        <w:rPr>
          <w:i/>
          <w:iCs/>
        </w:rPr>
        <w:t>von SÜWE-Chefredakteur Jens Vollmer</w:t>
      </w:r>
    </w:p>
    <w:p w14:paraId="506311A1" w14:textId="12721D03" w:rsidR="00EC3193" w:rsidRPr="00EC3193" w:rsidRDefault="00EC3193" w:rsidP="00DB117C">
      <w:r w:rsidRPr="00EC3193">
        <w:t>Wenn Fußball läuft, wird der Grill für viele schnell zum zweiten Mittelpunkt des Abends</w:t>
      </w:r>
      <w:r>
        <w:t xml:space="preserve">, zumal sich bei den jetzigen WM-Anfangszeiten der </w:t>
      </w:r>
      <w:r w:rsidR="003B0C4A">
        <w:t xml:space="preserve">bevorzugten </w:t>
      </w:r>
      <w:r>
        <w:t xml:space="preserve">Nationalmannschaft vorher bestens eine Grundlage für die spätere Feier legen lässt. </w:t>
      </w:r>
    </w:p>
    <w:p w14:paraId="432A0158" w14:textId="77777777" w:rsidR="003B0C4A" w:rsidRDefault="00EC3193" w:rsidP="00DB117C">
      <w:r w:rsidRPr="00EC3193">
        <w:t xml:space="preserve">Auf dem Rost brutzeln Steaks, Würstchen, </w:t>
      </w:r>
      <w:r>
        <w:t xml:space="preserve">knackiges Gemüse </w:t>
      </w:r>
      <w:r w:rsidRPr="00EC3193">
        <w:t xml:space="preserve">oder </w:t>
      </w:r>
      <w:r>
        <w:t>Grillkäse</w:t>
      </w:r>
      <w:r w:rsidRPr="00EC3193">
        <w:t xml:space="preserve">, daneben wird mitgefiebert, diskutiert und </w:t>
      </w:r>
      <w:r w:rsidR="000C2FB2">
        <w:t xml:space="preserve">im Laufe des Abends </w:t>
      </w:r>
      <w:r>
        <w:t xml:space="preserve">hoffentlich auch </w:t>
      </w:r>
      <w:r w:rsidRPr="00EC3193">
        <w:t xml:space="preserve">gejubelt. </w:t>
      </w:r>
      <w:r>
        <w:t xml:space="preserve">Fußballschauen und Grillen gehören zweifelsohne zu den </w:t>
      </w:r>
      <w:r w:rsidRPr="00DB117C">
        <w:t>liebsten Freizeitbeschäftigungen</w:t>
      </w:r>
      <w:r w:rsidRPr="00EC3193">
        <w:t xml:space="preserve"> </w:t>
      </w:r>
      <w:r>
        <w:t xml:space="preserve">der Deutschen. </w:t>
      </w:r>
    </w:p>
    <w:p w14:paraId="6480D89E" w14:textId="3ECFC0F3" w:rsidR="00EC3193" w:rsidRPr="00EC3193" w:rsidRDefault="00EC3193" w:rsidP="00DB117C">
      <w:r w:rsidRPr="00EC3193">
        <w:t xml:space="preserve">Doch spätestens nach dem Abpfiff zeigt sich: Von der Grillparty bleibt </w:t>
      </w:r>
      <w:r>
        <w:t>so</w:t>
      </w:r>
      <w:r w:rsidRPr="00EC3193">
        <w:t xml:space="preserve"> einiges übrig. Verpackungen, Essensreste, Servietten, leere Flaschen, Grillkohle und Dekoration müssen entsorgt werden. Wer schon vorher an die richtige Mülltrennung denkt, spart sich </w:t>
      </w:r>
      <w:r>
        <w:t>nach Sieg oder Niederlage die</w:t>
      </w:r>
      <w:r w:rsidRPr="00EC3193">
        <w:t xml:space="preserve"> </w:t>
      </w:r>
      <w:r w:rsidR="000C2FB2">
        <w:t xml:space="preserve">lästige </w:t>
      </w:r>
      <w:r w:rsidRPr="00EC3193">
        <w:t>Arbeit – und hilft dabei, Wertstoffe im Kreislauf zu halten.</w:t>
      </w:r>
    </w:p>
    <w:p w14:paraId="4B58F714" w14:textId="7EC6A872" w:rsidR="00EC3193" w:rsidRDefault="00EC3193" w:rsidP="00DB117C">
      <w:pPr>
        <w:rPr>
          <w:b/>
          <w:bCs/>
        </w:rPr>
      </w:pPr>
      <w:r w:rsidRPr="00EC3193">
        <w:t>„Verpackungen von Grillgut und Beilagen können recycelt werden – das schont Klima und Ressourcen“, erklärt Axel Subklew, Sprecher der Initiative „Mülltrennung wirkt“. Sein praktischer Tipp: Am besten stehen direkt neben Grill oder Buffett mehrere Behälter für unterschiedliche Abfälle bereit. Dann landet vieles gleich dort, wo es hingehört.</w:t>
      </w:r>
    </w:p>
    <w:p w14:paraId="2C8015BD" w14:textId="77777777" w:rsidR="00520E1E" w:rsidRPr="00DB117C" w:rsidRDefault="00520E1E" w:rsidP="00520E1E">
      <w:pPr>
        <w:rPr>
          <w:b/>
        </w:rPr>
      </w:pPr>
      <w:r w:rsidRPr="00DB117C">
        <w:rPr>
          <w:b/>
        </w:rPr>
        <w:t>Steaks, Burger &amp; Co.: Leere Verpackungen richtig entsorgen</w:t>
      </w:r>
    </w:p>
    <w:p w14:paraId="5B95E99E" w14:textId="77777777" w:rsidR="00520E1E" w:rsidRPr="00520E1E" w:rsidRDefault="00520E1E" w:rsidP="00520E1E">
      <w:r w:rsidRPr="00520E1E">
        <w:t>Leere Verpackungen aus Kunststoff, Aluminium, Weißblech und Verbundmaterialien kommen in die Gelbe Tonne oder den Gelben Sack. Dazu zählen zum Beispiel Kunststoffverpackungen von Steaks, Würstchen oder Gemüseburgern, Styroporschalen, Konservendosen oder beschichtetes Papier von der Frischetheke. Wichtig ist: Die Verpackungen müssen leer sein. Ausspülen muss man sie aber nicht.</w:t>
      </w:r>
    </w:p>
    <w:p w14:paraId="78FE7653" w14:textId="77777777" w:rsidR="00520E1E" w:rsidRPr="00520E1E" w:rsidRDefault="00520E1E" w:rsidP="00520E1E">
      <w:r w:rsidRPr="00520E1E">
        <w:t>Anders sieht es bei Alufolie oder Alu-Grillschalen aus. Sie gelten nicht als Verpackung und gehören deshalb in den Restmüll. Eine Ausnahme gibt es dort, wo eine Wertstofftonne genutzt wird. In ihr dürfen neben Verpackungen auch andere Gegenstände aus Kunststoff oder Metall gesammelt werden.</w:t>
      </w:r>
    </w:p>
    <w:p w14:paraId="126A7BC7" w14:textId="77777777" w:rsidR="00DB117C" w:rsidRPr="00DB117C" w:rsidRDefault="00DB117C" w:rsidP="00DB117C">
      <w:pPr>
        <w:rPr>
          <w:b/>
        </w:rPr>
      </w:pPr>
      <w:r w:rsidRPr="00DB117C">
        <w:rPr>
          <w:b/>
        </w:rPr>
        <w:t>Grillsauce oder Ketchup sind leer? Auf die Verpackung kommt es an</w:t>
      </w:r>
    </w:p>
    <w:p w14:paraId="55281D63" w14:textId="2B2E783A" w:rsidR="00520E1E" w:rsidRPr="00DB117C" w:rsidRDefault="00520E1E" w:rsidP="00520E1E">
      <w:r w:rsidRPr="00520E1E">
        <w:t>Auch bei Saucen lohnt ein genauer Blick. Leere Ketchupflaschen aus Kunststoff</w:t>
      </w:r>
      <w:r w:rsidR="00624D75">
        <w:t xml:space="preserve"> oder </w:t>
      </w:r>
      <w:r w:rsidRPr="00520E1E">
        <w:t xml:space="preserve">Senftuben kommen in die Gelbe Tonne oder den Gelben Sack. Leere Saucengläser sowie pfandfreie Wein- oder Sektflaschen gehören dagegen in den </w:t>
      </w:r>
      <w:proofErr w:type="spellStart"/>
      <w:r w:rsidRPr="00520E1E">
        <w:t>Altglascontainer</w:t>
      </w:r>
      <w:proofErr w:type="spellEnd"/>
      <w:r w:rsidRPr="00520E1E">
        <w:t xml:space="preserve">. Dabei sollten Weiß-, Braun- und </w:t>
      </w:r>
      <w:proofErr w:type="spellStart"/>
      <w:r w:rsidRPr="00520E1E">
        <w:t>Grünglas</w:t>
      </w:r>
      <w:proofErr w:type="spellEnd"/>
      <w:r w:rsidRPr="00520E1E">
        <w:t xml:space="preserve"> getrennt werden. Blaue oder rote Flaschen dürfen zum </w:t>
      </w:r>
      <w:proofErr w:type="spellStart"/>
      <w:r w:rsidRPr="00520E1E">
        <w:t>Grünglas</w:t>
      </w:r>
      <w:proofErr w:type="spellEnd"/>
      <w:r w:rsidRPr="00520E1E">
        <w:t xml:space="preserve">, weil diese Glasfarbe beim Recycling die meisten Fehlfarben verträgt. Deckel können auf den Gläsern bleiben; sie werden später in der Sortieranlage entfernt. </w:t>
      </w:r>
      <w:r w:rsidRPr="00DB117C">
        <w:t>Und der Getränkekarton? Der kommt in die Gelbe Tonne oder den Gelben Sack.</w:t>
      </w:r>
    </w:p>
    <w:p w14:paraId="4A3E022D" w14:textId="77777777" w:rsidR="00DB117C" w:rsidRPr="00DB117C" w:rsidRDefault="00DB117C" w:rsidP="00DB117C">
      <w:pPr>
        <w:rPr>
          <w:b/>
        </w:rPr>
      </w:pPr>
      <w:r w:rsidRPr="00DB117C">
        <w:rPr>
          <w:b/>
        </w:rPr>
        <w:t>Hühnchenknochen, Gemüsereste oder Obstschalen korrekt entsorgen</w:t>
      </w:r>
    </w:p>
    <w:p w14:paraId="134D5495" w14:textId="6AD8C0C6" w:rsidR="00520E1E" w:rsidRPr="00520E1E" w:rsidRDefault="00520E1E" w:rsidP="00520E1E">
      <w:r w:rsidRPr="00520E1E">
        <w:t>Essensreste gehören grundsätzlich in die Biotonne. Das gilt für abgeknabberte Maiskolben, Obstschalen</w:t>
      </w:r>
      <w:r w:rsidR="000C2FB2">
        <w:t xml:space="preserve"> vom Apfel bis zur Melone</w:t>
      </w:r>
      <w:r w:rsidRPr="00520E1E">
        <w:t xml:space="preserve">, Brotreste, Salatabfälle und andere Speisereste – roh oder gegrillt. Auch Fleisch- und Fischreste sowie Knochen von Koteletts oder Hühnchen dürfen in den Biomüll. Allerdings können </w:t>
      </w:r>
      <w:r w:rsidR="000C2FB2">
        <w:t xml:space="preserve">dafür </w:t>
      </w:r>
      <w:r w:rsidRPr="00520E1E">
        <w:t>die Regeln je nach Kommune unterschiedlich sein. Im Zweifel helfen die örtliche Abfallberatung oder das zuständige Entsorgungsunternehmen weiter.</w:t>
      </w:r>
    </w:p>
    <w:p w14:paraId="0E2F9CFD" w14:textId="77777777" w:rsidR="00DB117C" w:rsidRPr="00DB117C" w:rsidRDefault="00DB117C" w:rsidP="00DB117C">
      <w:pPr>
        <w:rPr>
          <w:b/>
        </w:rPr>
      </w:pPr>
      <w:r w:rsidRPr="00DB117C">
        <w:rPr>
          <w:b/>
        </w:rPr>
        <w:lastRenderedPageBreak/>
        <w:t>Wohin mit gebrauchten Papierservietten oder -tischtüchern?</w:t>
      </w:r>
    </w:p>
    <w:p w14:paraId="2F7A5EEF" w14:textId="7A977F74" w:rsidR="00520E1E" w:rsidRDefault="00520E1E" w:rsidP="00DB117C">
      <w:r w:rsidRPr="00520E1E">
        <w:t xml:space="preserve">Papier und Karton sind ebenfalls nicht immer ein Fall fürs Altpapier. </w:t>
      </w:r>
      <w:r w:rsidR="004252A1">
        <w:t>Kartonv</w:t>
      </w:r>
      <w:r w:rsidRPr="00520E1E">
        <w:t>erpackungen, Faltschachteln, Papier- und Bäckertüten gehören in die Papiertonne. Gebrauchte Papierservietten, Küchenpapier, Pappteller und Papiertischtücher dagegen müssen in den Restmüll. Viele dieser Produkte sind verschmutzt oder zusätzlich beschichtet. Auch Einwegbesteck und Einweggeschirr aus Holz, Bambus, Palmblättern oder ähnlichen Materialien gehören nicht in den Biomüll, sondern in den Restmüll.</w:t>
      </w:r>
    </w:p>
    <w:p w14:paraId="0AF09FAD" w14:textId="77777777" w:rsidR="00DB117C" w:rsidRPr="00DB117C" w:rsidRDefault="00DB117C" w:rsidP="00DB117C">
      <w:pPr>
        <w:rPr>
          <w:b/>
          <w:bCs/>
        </w:rPr>
      </w:pPr>
      <w:r w:rsidRPr="00DB117C">
        <w:rPr>
          <w:b/>
          <w:bCs/>
        </w:rPr>
        <w:t>Party- und Fußballdeko: Hält bis zum Finale – und dann?</w:t>
      </w:r>
    </w:p>
    <w:p w14:paraId="3FA31B7D" w14:textId="41512BEC" w:rsidR="00520E1E" w:rsidRPr="00520E1E" w:rsidRDefault="00520E1E" w:rsidP="00520E1E">
      <w:r w:rsidRPr="00520E1E">
        <w:t>Fußballdeko wie Fähnchen, Girlanden oder Tischschmuck sollte möglichst mehrfach verwendet werden – idealerweise bis zum Finale und darüber hinaus</w:t>
      </w:r>
      <w:r>
        <w:t xml:space="preserve"> </w:t>
      </w:r>
      <w:r w:rsidRPr="00520E1E">
        <w:t xml:space="preserve">– </w:t>
      </w:r>
      <w:r>
        <w:t>das nächste Turnier kommt bestimmt</w:t>
      </w:r>
      <w:r w:rsidRPr="00520E1E">
        <w:t>. Ist sie nicht mehr brauchbar, gilt: Papierdeko ohne Beschichtung kommt ins Altpapier. Gummibänder, Metallteile, Kunststoffdeko und beschichtete Materialien gehören in den Restmüll.</w:t>
      </w:r>
    </w:p>
    <w:p w14:paraId="386EBC4D" w14:textId="77777777" w:rsidR="00DB117C" w:rsidRPr="00DB117C" w:rsidRDefault="00DB117C" w:rsidP="00DB117C">
      <w:pPr>
        <w:rPr>
          <w:b/>
          <w:bCs/>
        </w:rPr>
      </w:pPr>
      <w:r w:rsidRPr="00DB117C">
        <w:rPr>
          <w:b/>
          <w:bCs/>
        </w:rPr>
        <w:t>Erstmal abkühlen – Grillkohle sicher entsorgen</w:t>
      </w:r>
    </w:p>
    <w:p w14:paraId="7AD8034C" w14:textId="58BA5586" w:rsidR="001E4A37" w:rsidRDefault="00520E1E">
      <w:r w:rsidRPr="00520E1E">
        <w:t xml:space="preserve">Besondere Vorsicht ist bei Grillkohle geboten. Asche darf erst entsorgt werden, wenn sie vollständig abgekühlt ist. Danach gehört sie in einen Beutel verpackt in die graue Restmülltonne. </w:t>
      </w:r>
      <w:r>
        <w:br/>
      </w:r>
      <w:r>
        <w:br/>
      </w:r>
      <w:r w:rsidRPr="00520E1E">
        <w:t>So endet die Fußballparty nicht nur stimmungsvoll, sondern auch sicher und ordentlich.</w:t>
      </w:r>
    </w:p>
    <w:sectPr w:rsidR="001E4A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7C"/>
    <w:rsid w:val="00066345"/>
    <w:rsid w:val="000C2FB2"/>
    <w:rsid w:val="001E4A37"/>
    <w:rsid w:val="003B0C4A"/>
    <w:rsid w:val="004252A1"/>
    <w:rsid w:val="0043717C"/>
    <w:rsid w:val="00520E1E"/>
    <w:rsid w:val="00624D75"/>
    <w:rsid w:val="006736CC"/>
    <w:rsid w:val="007356C3"/>
    <w:rsid w:val="00744128"/>
    <w:rsid w:val="00C060AC"/>
    <w:rsid w:val="00CE1E6D"/>
    <w:rsid w:val="00D8086C"/>
    <w:rsid w:val="00DB117C"/>
    <w:rsid w:val="00EC31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6173"/>
  <w15:chartTrackingRefBased/>
  <w15:docId w15:val="{93A47130-6F78-4FC4-A286-4728F268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B1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B1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B11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B117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B117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B117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117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B117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117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117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B117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B117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B117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B117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B11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11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B11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117C"/>
    <w:rPr>
      <w:rFonts w:eastAsiaTheme="majorEastAsia" w:cstheme="majorBidi"/>
      <w:color w:val="272727" w:themeColor="text1" w:themeTint="D8"/>
    </w:rPr>
  </w:style>
  <w:style w:type="paragraph" w:styleId="Titel">
    <w:name w:val="Title"/>
    <w:basedOn w:val="Standard"/>
    <w:next w:val="Standard"/>
    <w:link w:val="TitelZchn"/>
    <w:uiPriority w:val="10"/>
    <w:qFormat/>
    <w:rsid w:val="00DB1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11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11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11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B11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B117C"/>
    <w:rPr>
      <w:i/>
      <w:iCs/>
      <w:color w:val="404040" w:themeColor="text1" w:themeTint="BF"/>
    </w:rPr>
  </w:style>
  <w:style w:type="paragraph" w:styleId="Listenabsatz">
    <w:name w:val="List Paragraph"/>
    <w:basedOn w:val="Standard"/>
    <w:uiPriority w:val="34"/>
    <w:qFormat/>
    <w:rsid w:val="00DB117C"/>
    <w:pPr>
      <w:ind w:left="720"/>
      <w:contextualSpacing/>
    </w:pPr>
  </w:style>
  <w:style w:type="character" w:styleId="IntensiveHervorhebung">
    <w:name w:val="Intense Emphasis"/>
    <w:basedOn w:val="Absatz-Standardschriftart"/>
    <w:uiPriority w:val="21"/>
    <w:qFormat/>
    <w:rsid w:val="00DB117C"/>
    <w:rPr>
      <w:i/>
      <w:iCs/>
      <w:color w:val="0F4761" w:themeColor="accent1" w:themeShade="BF"/>
    </w:rPr>
  </w:style>
  <w:style w:type="paragraph" w:styleId="IntensivesZitat">
    <w:name w:val="Intense Quote"/>
    <w:basedOn w:val="Standard"/>
    <w:next w:val="Standard"/>
    <w:link w:val="IntensivesZitatZchn"/>
    <w:uiPriority w:val="30"/>
    <w:qFormat/>
    <w:rsid w:val="00DB1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B117C"/>
    <w:rPr>
      <w:i/>
      <w:iCs/>
      <w:color w:val="0F4761" w:themeColor="accent1" w:themeShade="BF"/>
    </w:rPr>
  </w:style>
  <w:style w:type="character" w:styleId="IntensiverVerweis">
    <w:name w:val="Intense Reference"/>
    <w:basedOn w:val="Absatz-Standardschriftart"/>
    <w:uiPriority w:val="32"/>
    <w:qFormat/>
    <w:rsid w:val="00DB117C"/>
    <w:rPr>
      <w:b/>
      <w:bCs/>
      <w:smallCaps/>
      <w:color w:val="0F4761" w:themeColor="accent1" w:themeShade="BF"/>
      <w:spacing w:val="5"/>
    </w:rPr>
  </w:style>
  <w:style w:type="character" w:styleId="Kommentarzeichen">
    <w:name w:val="annotation reference"/>
    <w:basedOn w:val="Absatz-Standardschriftart"/>
    <w:uiPriority w:val="99"/>
    <w:semiHidden/>
    <w:unhideWhenUsed/>
    <w:rsid w:val="007356C3"/>
    <w:rPr>
      <w:sz w:val="16"/>
      <w:szCs w:val="16"/>
    </w:rPr>
  </w:style>
  <w:style w:type="paragraph" w:styleId="Kommentartext">
    <w:name w:val="annotation text"/>
    <w:basedOn w:val="Standard"/>
    <w:link w:val="KommentartextZchn"/>
    <w:uiPriority w:val="99"/>
    <w:semiHidden/>
    <w:unhideWhenUsed/>
    <w:rsid w:val="007356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56C3"/>
    <w:rPr>
      <w:sz w:val="20"/>
      <w:szCs w:val="20"/>
    </w:rPr>
  </w:style>
  <w:style w:type="paragraph" w:styleId="Kommentarthema">
    <w:name w:val="annotation subject"/>
    <w:basedOn w:val="Kommentartext"/>
    <w:next w:val="Kommentartext"/>
    <w:link w:val="KommentarthemaZchn"/>
    <w:uiPriority w:val="99"/>
    <w:semiHidden/>
    <w:unhideWhenUsed/>
    <w:rsid w:val="007356C3"/>
    <w:rPr>
      <w:b/>
      <w:bCs/>
    </w:rPr>
  </w:style>
  <w:style w:type="character" w:customStyle="1" w:styleId="KommentarthemaZchn">
    <w:name w:val="Kommentarthema Zchn"/>
    <w:basedOn w:val="KommentartextZchn"/>
    <w:link w:val="Kommentarthema"/>
    <w:uiPriority w:val="99"/>
    <w:semiHidden/>
    <w:rsid w:val="007356C3"/>
    <w:rPr>
      <w:b/>
      <w:bCs/>
      <w:sz w:val="20"/>
      <w:szCs w:val="20"/>
    </w:rPr>
  </w:style>
  <w:style w:type="paragraph" w:styleId="berarbeitung">
    <w:name w:val="Revision"/>
    <w:hidden/>
    <w:uiPriority w:val="99"/>
    <w:semiHidden/>
    <w:rsid w:val="00624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77EE5-6F3F-4A5B-B729-AADD2D30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3884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Vollmer, Jens</dc:creator>
  <cp:keywords/>
  <dc:description/>
  <cp:lastModifiedBy>Anne Meyer</cp:lastModifiedBy>
  <cp:revision>2</cp:revision>
  <dcterms:created xsi:type="dcterms:W3CDTF">2026-06-02T06:57:00Z</dcterms:created>
  <dcterms:modified xsi:type="dcterms:W3CDTF">2026-06-02T06:57:00Z</dcterms:modified>
</cp:coreProperties>
</file>